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AF18F3">
        <w:rPr>
          <w:sz w:val="28"/>
          <w:szCs w:val="28"/>
        </w:rPr>
        <w:t>30</w:t>
      </w:r>
      <w:r w:rsidR="00554E75" w:rsidRPr="00B66AC5">
        <w:rPr>
          <w:sz w:val="28"/>
          <w:szCs w:val="28"/>
        </w:rPr>
        <w:t>.10.2019г.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E27E44">
        <w:rPr>
          <w:sz w:val="28"/>
          <w:szCs w:val="28"/>
        </w:rPr>
        <w:t>94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8F3" w:rsidRPr="00000F8E" w:rsidRDefault="00AF18F3" w:rsidP="00AF18F3">
      <w:pPr>
        <w:jc w:val="center"/>
        <w:rPr>
          <w:b/>
          <w:sz w:val="28"/>
          <w:szCs w:val="28"/>
        </w:rPr>
      </w:pPr>
      <w:r w:rsidRPr="00000F8E">
        <w:rPr>
          <w:b/>
          <w:sz w:val="28"/>
          <w:szCs w:val="28"/>
        </w:rPr>
        <w:t>О внесении изменений в Правила землепользования и застройки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18 от 26.12.2012г. (с изменениями от 03.07.2017г. № 205, от 31.10.2018г. № 56, от 30.01.2019г. № 68)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8F3" w:rsidRPr="00000F8E" w:rsidRDefault="00AF18F3" w:rsidP="00AF18F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000F8E">
        <w:rPr>
          <w:b w:val="0"/>
          <w:sz w:val="28"/>
          <w:szCs w:val="28"/>
        </w:rPr>
        <w:t xml:space="preserve">В соответствии с </w:t>
      </w:r>
      <w:hyperlink r:id="rId9" w:history="1">
        <w:r w:rsidRPr="00AF18F3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Pr="00000F8E">
        <w:rPr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AF18F3">
          <w:rPr>
            <w:rStyle w:val="a8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000F8E">
        <w:rPr>
          <w:b w:val="0"/>
          <w:sz w:val="28"/>
          <w:szCs w:val="28"/>
        </w:rPr>
        <w:t xml:space="preserve"> Российской Федерации, Федеральным законом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000F8E">
        <w:rPr>
          <w:b w:val="0"/>
          <w:sz w:val="28"/>
          <w:szCs w:val="28"/>
        </w:rPr>
        <w:t>приаэродромной</w:t>
      </w:r>
      <w:proofErr w:type="spellEnd"/>
      <w:r w:rsidRPr="00000F8E">
        <w:rPr>
          <w:b w:val="0"/>
          <w:sz w:val="28"/>
          <w:szCs w:val="28"/>
        </w:rPr>
        <w:t xml:space="preserve"> территории и санитарно-защитной зоны" от </w:t>
      </w:r>
      <w:r w:rsidRPr="00000F8E">
        <w:rPr>
          <w:rStyle w:val="blk"/>
          <w:b w:val="0"/>
          <w:sz w:val="28"/>
          <w:szCs w:val="28"/>
        </w:rPr>
        <w:t xml:space="preserve">01.07.2017 </w:t>
      </w:r>
      <w:hyperlink r:id="rId11" w:anchor="dst100038" w:history="1">
        <w:r w:rsidRPr="00AF18F3">
          <w:rPr>
            <w:rStyle w:val="a6"/>
            <w:b w:val="0"/>
            <w:color w:val="auto"/>
            <w:sz w:val="28"/>
            <w:szCs w:val="28"/>
          </w:rPr>
          <w:t>N 135-ФЗ</w:t>
        </w:r>
      </w:hyperlink>
      <w:r w:rsidRPr="00000F8E">
        <w:rPr>
          <w:rStyle w:val="blk"/>
          <w:b w:val="0"/>
          <w:sz w:val="28"/>
          <w:szCs w:val="28"/>
        </w:rPr>
        <w:t xml:space="preserve">, </w:t>
      </w:r>
      <w:r w:rsidRPr="00000F8E">
        <w:rPr>
          <w:b w:val="0"/>
          <w:sz w:val="28"/>
          <w:szCs w:val="28"/>
        </w:rPr>
        <w:t>Федеральным законом "О внесении изменений в Градостроительный кодекс Российской Федерации и</w:t>
      </w:r>
      <w:proofErr w:type="gramEnd"/>
      <w:r w:rsidRPr="00000F8E">
        <w:rPr>
          <w:b w:val="0"/>
          <w:sz w:val="28"/>
          <w:szCs w:val="28"/>
        </w:rPr>
        <w:t xml:space="preserve"> </w:t>
      </w:r>
      <w:proofErr w:type="gramStart"/>
      <w:r w:rsidRPr="00000F8E">
        <w:rPr>
          <w:b w:val="0"/>
          <w:sz w:val="28"/>
          <w:szCs w:val="28"/>
        </w:rPr>
        <w:t xml:space="preserve">признании утратившими силу отдельных положений законодательных актов Российской Федерации" от 26.07.2017 N 191-ФЗ, Федеральным законом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Pr="00000F8E">
        <w:rPr>
          <w:rStyle w:val="blk"/>
          <w:b w:val="0"/>
          <w:sz w:val="28"/>
          <w:szCs w:val="28"/>
        </w:rPr>
        <w:t xml:space="preserve">от 29.07.2017 </w:t>
      </w:r>
      <w:hyperlink r:id="rId12" w:anchor="dst100547" w:history="1">
        <w:r w:rsidRPr="00AF18F3">
          <w:rPr>
            <w:rStyle w:val="a6"/>
            <w:b w:val="0"/>
            <w:color w:val="auto"/>
            <w:sz w:val="28"/>
            <w:szCs w:val="28"/>
            <w:u w:val="none"/>
          </w:rPr>
          <w:t>N 217-ФЗ</w:t>
        </w:r>
      </w:hyperlink>
      <w:r w:rsidRPr="00000F8E">
        <w:rPr>
          <w:rStyle w:val="blk"/>
          <w:b w:val="0"/>
          <w:sz w:val="28"/>
          <w:szCs w:val="28"/>
        </w:rPr>
        <w:t xml:space="preserve"> (ред. 03.08.2018), </w:t>
      </w:r>
      <w:r w:rsidRPr="00000F8E">
        <w:rPr>
          <w:b w:val="0"/>
          <w:sz w:val="28"/>
          <w:szCs w:val="28"/>
        </w:rPr>
        <w:t>Федеральным законом "О внесении изменений в отдельные законодательные акты Российской Федерации в целях устранения противоречий в сведениях государственных реестров и</w:t>
      </w:r>
      <w:proofErr w:type="gramEnd"/>
      <w:r w:rsidRPr="00000F8E">
        <w:rPr>
          <w:b w:val="0"/>
          <w:sz w:val="28"/>
          <w:szCs w:val="28"/>
        </w:rPr>
        <w:t xml:space="preserve"> установления принадлежности земельного участка к определенной категории земель" </w:t>
      </w:r>
      <w:r w:rsidRPr="00000F8E">
        <w:rPr>
          <w:rStyle w:val="blk"/>
          <w:b w:val="0"/>
          <w:sz w:val="28"/>
          <w:szCs w:val="28"/>
        </w:rPr>
        <w:t xml:space="preserve">от 29.07.2017 </w:t>
      </w:r>
      <w:hyperlink r:id="rId13" w:anchor="dst100092" w:history="1">
        <w:r w:rsidRPr="00AF18F3">
          <w:rPr>
            <w:rStyle w:val="a6"/>
            <w:b w:val="0"/>
            <w:color w:val="auto"/>
            <w:sz w:val="28"/>
            <w:szCs w:val="28"/>
            <w:u w:val="none"/>
          </w:rPr>
          <w:t>N 280-ФЗ</w:t>
        </w:r>
      </w:hyperlink>
      <w:r w:rsidRPr="00000F8E">
        <w:rPr>
          <w:rStyle w:val="blk"/>
          <w:b w:val="0"/>
          <w:sz w:val="28"/>
          <w:szCs w:val="28"/>
        </w:rPr>
        <w:t xml:space="preserve">, </w:t>
      </w:r>
      <w:r w:rsidRPr="00000F8E">
        <w:rPr>
          <w:b w:val="0"/>
          <w:sz w:val="28"/>
          <w:szCs w:val="28"/>
        </w:rPr>
        <w:t>Федеральным законом</w:t>
      </w:r>
      <w:r w:rsidRPr="00000F8E">
        <w:rPr>
          <w:rStyle w:val="blk"/>
          <w:b w:val="0"/>
          <w:sz w:val="28"/>
          <w:szCs w:val="28"/>
        </w:rPr>
        <w:t xml:space="preserve"> </w:t>
      </w:r>
      <w:r w:rsidRPr="00000F8E">
        <w:rPr>
          <w:b w:val="0"/>
          <w:sz w:val="28"/>
          <w:szCs w:val="28"/>
        </w:rPr>
        <w:t xml:space="preserve">"О внесении изменений в Градостроительный кодекс Российской Федерации и отдельные законодательные акты Российской Федерации" </w:t>
      </w:r>
      <w:r w:rsidRPr="00000F8E">
        <w:rPr>
          <w:rStyle w:val="blk"/>
          <w:b w:val="0"/>
          <w:sz w:val="28"/>
          <w:szCs w:val="28"/>
        </w:rPr>
        <w:t xml:space="preserve">от 29.12.2017 </w:t>
      </w:r>
      <w:hyperlink r:id="rId14" w:anchor="dst100009" w:history="1">
        <w:r w:rsidRPr="00AF18F3">
          <w:rPr>
            <w:rStyle w:val="a6"/>
            <w:b w:val="0"/>
            <w:color w:val="auto"/>
            <w:sz w:val="28"/>
            <w:szCs w:val="28"/>
            <w:u w:val="none"/>
          </w:rPr>
          <w:t>N 455-ФЗ</w:t>
        </w:r>
      </w:hyperlink>
      <w:r w:rsidRPr="00000F8E">
        <w:rPr>
          <w:rStyle w:val="blk"/>
          <w:b w:val="0"/>
          <w:sz w:val="28"/>
          <w:szCs w:val="28"/>
        </w:rPr>
        <w:t xml:space="preserve">, </w:t>
      </w:r>
      <w:r w:rsidRPr="00000F8E">
        <w:rPr>
          <w:b w:val="0"/>
          <w:sz w:val="28"/>
          <w:szCs w:val="28"/>
        </w:rPr>
        <w:t>руководствуясь ст. ст. 31, 47 Устава Тайтурского муниципального образования, Дума городского поселения Тайтурского муниципального образования</w:t>
      </w:r>
    </w:p>
    <w:p w:rsidR="00AF18F3" w:rsidRPr="00000F8E" w:rsidRDefault="00AF18F3" w:rsidP="00AF18F3">
      <w:pPr>
        <w:pStyle w:val="af9"/>
        <w:rPr>
          <w:sz w:val="28"/>
          <w:szCs w:val="28"/>
        </w:rPr>
      </w:pPr>
      <w:r w:rsidRPr="00000F8E">
        <w:rPr>
          <w:sz w:val="28"/>
          <w:szCs w:val="28"/>
        </w:rPr>
        <w:t>РЕШИЛА:</w:t>
      </w:r>
    </w:p>
    <w:p w:rsidR="00AF18F3" w:rsidRPr="00A21288" w:rsidRDefault="00A21288" w:rsidP="00A21288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18F3" w:rsidRPr="00A21288">
        <w:rPr>
          <w:rFonts w:ascii="Times New Roman" w:hAnsi="Times New Roman"/>
          <w:sz w:val="28"/>
          <w:szCs w:val="28"/>
        </w:rPr>
        <w:t xml:space="preserve">Внести изменение в </w:t>
      </w:r>
      <w:hyperlink r:id="rId15" w:history="1">
        <w:r w:rsidR="00AF18F3" w:rsidRPr="00A21288">
          <w:rPr>
            <w:rStyle w:val="a8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="00AF18F3" w:rsidRPr="00A21288">
        <w:rPr>
          <w:rFonts w:ascii="Times New Roman" w:hAnsi="Times New Roman"/>
          <w:sz w:val="28"/>
          <w:szCs w:val="28"/>
        </w:rPr>
        <w:t xml:space="preserve"> землепользования и застройки городского </w:t>
      </w:r>
      <w:r w:rsidR="00AF18F3" w:rsidRPr="00A21288">
        <w:rPr>
          <w:rFonts w:ascii="Times New Roman" w:hAnsi="Times New Roman"/>
          <w:sz w:val="28"/>
          <w:szCs w:val="28"/>
        </w:rPr>
        <w:lastRenderedPageBreak/>
        <w:t>поселения Тайтурского муниципального образования, утвержденные Решением Думы городского поселения Тайтурского муниципального образования № 18 от 26.12.2012г. (с изменениями от 03.07.2017г. № 205, от 31.10.2018г. № 56, от 30.01.2019г. № 68):</w:t>
      </w:r>
    </w:p>
    <w:p w:rsidR="00AF18F3" w:rsidRPr="00000F8E" w:rsidRDefault="00AF18F3" w:rsidP="00A21288">
      <w:pPr>
        <w:pStyle w:val="afb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8E">
        <w:rPr>
          <w:rFonts w:ascii="Times New Roman" w:hAnsi="Times New Roman"/>
          <w:sz w:val="28"/>
          <w:szCs w:val="28"/>
        </w:rPr>
        <w:t>По всему тексту слова «публичные слушания» в разных падежах заменить словами «общественные обсуждения или публичные слушания»;</w:t>
      </w:r>
    </w:p>
    <w:p w:rsidR="00AF18F3" w:rsidRPr="00000F8E" w:rsidRDefault="00AF18F3" w:rsidP="00A21288">
      <w:pPr>
        <w:pStyle w:val="afb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8E">
        <w:rPr>
          <w:rFonts w:ascii="Times New Roman" w:hAnsi="Times New Roman"/>
          <w:sz w:val="28"/>
          <w:szCs w:val="28"/>
        </w:rPr>
        <w:t>Статью 11 пункт 3 дополнить предложением: «Комиссия при необходимости запрашивает заключения органов, уполномоченных в области охраны окружающей среды, охраны объектов культурного наследия, иных уполномоченных органов»;</w:t>
      </w:r>
    </w:p>
    <w:p w:rsidR="00AF18F3" w:rsidRPr="00000F8E" w:rsidRDefault="00AF18F3" w:rsidP="00A21288">
      <w:pPr>
        <w:pStyle w:val="afb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8E">
        <w:rPr>
          <w:rFonts w:ascii="Times New Roman" w:hAnsi="Times New Roman"/>
          <w:sz w:val="28"/>
          <w:szCs w:val="28"/>
        </w:rPr>
        <w:t>Статью 13 изложить в новой редакции: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 xml:space="preserve">«1. Подготовка документации по планировке территории осуществляется в целях обеспечения </w:t>
      </w:r>
      <w:hyperlink r:id="rId16" w:anchor="/document/12138258/entry/103" w:history="1">
        <w:r w:rsidRPr="00AF18F3">
          <w:rPr>
            <w:rStyle w:val="a6"/>
            <w:color w:val="auto"/>
            <w:sz w:val="28"/>
            <w:szCs w:val="28"/>
            <w:u w:val="none"/>
          </w:rPr>
          <w:t>устойчивого развития территорий</w:t>
        </w:r>
      </w:hyperlink>
      <w:r w:rsidRPr="00000F8E">
        <w:rPr>
          <w:sz w:val="28"/>
          <w:szCs w:val="28"/>
        </w:rPr>
        <w:t xml:space="preserve">, </w:t>
      </w:r>
      <w:r w:rsidRPr="00AF18F3">
        <w:rPr>
          <w:rStyle w:val="afc"/>
          <w:i w:val="0"/>
          <w:sz w:val="28"/>
          <w:szCs w:val="28"/>
        </w:rPr>
        <w:t>в том числе</w:t>
      </w:r>
      <w:r w:rsidRPr="00000F8E">
        <w:rPr>
          <w:sz w:val="28"/>
          <w:szCs w:val="28"/>
        </w:rPr>
        <w:t xml:space="preserve"> выделения элементов планировочной структуры, установления границ земельных участков, </w:t>
      </w:r>
      <w:r w:rsidRPr="00AF18F3">
        <w:rPr>
          <w:rStyle w:val="afc"/>
          <w:i w:val="0"/>
          <w:sz w:val="28"/>
          <w:szCs w:val="28"/>
        </w:rPr>
        <w:t>установления</w:t>
      </w:r>
      <w:r w:rsidRPr="00AF18F3">
        <w:rPr>
          <w:sz w:val="28"/>
          <w:szCs w:val="28"/>
        </w:rPr>
        <w:t xml:space="preserve"> </w:t>
      </w:r>
      <w:proofErr w:type="gramStart"/>
      <w:r w:rsidRPr="00AF18F3">
        <w:rPr>
          <w:sz w:val="28"/>
          <w:szCs w:val="28"/>
        </w:rPr>
        <w:t xml:space="preserve">границ </w:t>
      </w:r>
      <w:r w:rsidRPr="00AF18F3">
        <w:rPr>
          <w:rStyle w:val="afc"/>
          <w:i w:val="0"/>
          <w:sz w:val="28"/>
          <w:szCs w:val="28"/>
        </w:rPr>
        <w:t>зон планируемого</w:t>
      </w:r>
      <w:r w:rsidRPr="00AF18F3">
        <w:rPr>
          <w:sz w:val="28"/>
          <w:szCs w:val="28"/>
        </w:rPr>
        <w:t xml:space="preserve"> размещения объектов </w:t>
      </w:r>
      <w:r w:rsidRPr="00AF18F3">
        <w:rPr>
          <w:rStyle w:val="afc"/>
          <w:i w:val="0"/>
          <w:sz w:val="28"/>
          <w:szCs w:val="28"/>
        </w:rPr>
        <w:t>капитального строительства</w:t>
      </w:r>
      <w:proofErr w:type="gramEnd"/>
      <w:r w:rsidRPr="00AF18F3">
        <w:rPr>
          <w:rStyle w:val="afc"/>
          <w:sz w:val="28"/>
          <w:szCs w:val="28"/>
        </w:rPr>
        <w:t>.</w:t>
      </w:r>
      <w:r w:rsidRPr="00000F8E">
        <w:rPr>
          <w:sz w:val="28"/>
          <w:szCs w:val="28"/>
        </w:rPr>
        <w:t xml:space="preserve"> </w:t>
      </w:r>
    </w:p>
    <w:p w:rsidR="00AF18F3" w:rsidRPr="00A21288" w:rsidRDefault="00A21288" w:rsidP="00A21288">
      <w:pPr>
        <w:pStyle w:val="af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18F3" w:rsidRPr="00A21288">
        <w:rPr>
          <w:rFonts w:ascii="Times New Roman" w:hAnsi="Times New Roman"/>
          <w:sz w:val="28"/>
          <w:szCs w:val="28"/>
        </w:rPr>
        <w:t xml:space="preserve">Подготовка документации по планировке территории </w:t>
      </w:r>
      <w:r w:rsidR="00AF18F3" w:rsidRPr="00A21288">
        <w:rPr>
          <w:rStyle w:val="afc"/>
          <w:rFonts w:ascii="Times New Roman" w:hAnsi="Times New Roman"/>
          <w:i w:val="0"/>
          <w:sz w:val="28"/>
          <w:szCs w:val="28"/>
        </w:rPr>
        <w:t>в целях размещения объектов капитального строительства применительно к территории</w:t>
      </w:r>
      <w:r w:rsidR="00AF18F3" w:rsidRPr="00A21288">
        <w:rPr>
          <w:rFonts w:ascii="Times New Roman" w:hAnsi="Times New Roman"/>
          <w:i/>
          <w:sz w:val="28"/>
          <w:szCs w:val="28"/>
        </w:rPr>
        <w:t xml:space="preserve">, </w:t>
      </w:r>
      <w:r w:rsidR="00AF18F3" w:rsidRPr="00A21288">
        <w:rPr>
          <w:rStyle w:val="afc"/>
          <w:rFonts w:ascii="Times New Roman" w:hAnsi="Times New Roman"/>
          <w:i w:val="0"/>
          <w:sz w:val="28"/>
          <w:szCs w:val="28"/>
        </w:rPr>
        <w:t>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</w:t>
      </w:r>
      <w:r w:rsidR="00AF18F3" w:rsidRPr="00A21288">
        <w:rPr>
          <w:rFonts w:ascii="Times New Roman" w:hAnsi="Times New Roman"/>
          <w:i/>
          <w:sz w:val="28"/>
          <w:szCs w:val="28"/>
        </w:rPr>
        <w:t xml:space="preserve">, </w:t>
      </w:r>
      <w:r w:rsidR="00AF18F3" w:rsidRPr="00A21288">
        <w:rPr>
          <w:rStyle w:val="afc"/>
          <w:rFonts w:ascii="Times New Roman" w:hAnsi="Times New Roman"/>
          <w:i w:val="0"/>
          <w:sz w:val="28"/>
          <w:szCs w:val="28"/>
        </w:rPr>
        <w:t>указанных</w:t>
      </w:r>
      <w:r w:rsidR="00AF18F3" w:rsidRPr="00A21288">
        <w:rPr>
          <w:rFonts w:ascii="Times New Roman" w:hAnsi="Times New Roman"/>
          <w:sz w:val="28"/>
          <w:szCs w:val="28"/>
        </w:rPr>
        <w:t xml:space="preserve"> в </w:t>
      </w:r>
      <w:hyperlink r:id="rId17" w:anchor="/document/12138258/entry/4103" w:history="1">
        <w:r w:rsidR="00AF18F3" w:rsidRPr="00A21288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</w:rPr>
          <w:t>части 3</w:t>
        </w:r>
      </w:hyperlink>
      <w:r w:rsidR="00AF18F3" w:rsidRPr="00A21288">
        <w:rPr>
          <w:rStyle w:val="afc"/>
          <w:rFonts w:ascii="Times New Roman" w:hAnsi="Times New Roman"/>
          <w:sz w:val="28"/>
          <w:szCs w:val="28"/>
        </w:rPr>
        <w:t xml:space="preserve"> </w:t>
      </w:r>
      <w:r w:rsidR="00AF18F3" w:rsidRPr="00A21288">
        <w:rPr>
          <w:rStyle w:val="afc"/>
          <w:rFonts w:ascii="Times New Roman" w:hAnsi="Times New Roman"/>
          <w:i w:val="0"/>
          <w:sz w:val="28"/>
          <w:szCs w:val="28"/>
        </w:rPr>
        <w:t>статьи</w:t>
      </w:r>
      <w:r w:rsidR="00AF18F3" w:rsidRPr="00A21288">
        <w:rPr>
          <w:rFonts w:ascii="Times New Roman" w:hAnsi="Times New Roman"/>
          <w:i/>
          <w:sz w:val="28"/>
          <w:szCs w:val="28"/>
        </w:rPr>
        <w:t xml:space="preserve"> </w:t>
      </w:r>
      <w:r w:rsidR="00AF18F3" w:rsidRPr="00A21288">
        <w:rPr>
          <w:rFonts w:ascii="Times New Roman" w:hAnsi="Times New Roman"/>
          <w:sz w:val="28"/>
          <w:szCs w:val="28"/>
        </w:rPr>
        <w:t>41 Градостроительного Кодекса Российской Федерации.</w:t>
      </w:r>
    </w:p>
    <w:p w:rsidR="00AF18F3" w:rsidRPr="00A21288" w:rsidRDefault="00A21288" w:rsidP="00A21288">
      <w:pPr>
        <w:pStyle w:val="af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fc"/>
          <w:rFonts w:ascii="Times New Roman" w:hAnsi="Times New Roman"/>
          <w:i w:val="0"/>
          <w:sz w:val="28"/>
          <w:szCs w:val="28"/>
        </w:rPr>
        <w:t xml:space="preserve">3. </w:t>
      </w:r>
      <w:r w:rsidR="00AF18F3" w:rsidRPr="00A21288">
        <w:rPr>
          <w:rStyle w:val="afc"/>
          <w:rFonts w:ascii="Times New Roman" w:hAnsi="Times New Roman"/>
          <w:i w:val="0"/>
          <w:sz w:val="28"/>
          <w:szCs w:val="28"/>
        </w:rPr>
        <w:t>Подготовка</w:t>
      </w:r>
      <w:r w:rsidR="00AF18F3" w:rsidRPr="00A21288">
        <w:rPr>
          <w:rFonts w:ascii="Times New Roman" w:hAnsi="Times New Roman"/>
          <w:i/>
          <w:sz w:val="28"/>
          <w:szCs w:val="28"/>
        </w:rPr>
        <w:t xml:space="preserve"> </w:t>
      </w:r>
      <w:r w:rsidR="00AF18F3" w:rsidRPr="00A21288">
        <w:rPr>
          <w:rFonts w:ascii="Times New Roman" w:hAnsi="Times New Roman"/>
          <w:sz w:val="28"/>
          <w:szCs w:val="28"/>
        </w:rPr>
        <w:t xml:space="preserve">документации по планировке территории в </w:t>
      </w:r>
      <w:r w:rsidR="00AF18F3" w:rsidRPr="00A21288">
        <w:rPr>
          <w:rStyle w:val="afc"/>
          <w:rFonts w:ascii="Times New Roman" w:hAnsi="Times New Roman"/>
          <w:i w:val="0"/>
          <w:sz w:val="28"/>
          <w:szCs w:val="28"/>
        </w:rPr>
        <w:t>целях размещения объекта капитального строительства является обязательной в следующих случаях:</w:t>
      </w:r>
    </w:p>
    <w:p w:rsidR="00AF18F3" w:rsidRPr="00A21288" w:rsidRDefault="00AF18F3" w:rsidP="00A21288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21288">
        <w:rPr>
          <w:rStyle w:val="afc"/>
          <w:i w:val="0"/>
          <w:sz w:val="28"/>
          <w:szCs w:val="28"/>
        </w:rPr>
        <w:t>1) необходимо изъятие земельных участков для государственных или муниципальных ну</w:t>
      </w:r>
      <w:proofErr w:type="gramStart"/>
      <w:r w:rsidRPr="00A21288">
        <w:rPr>
          <w:rStyle w:val="afc"/>
          <w:i w:val="0"/>
          <w:sz w:val="28"/>
          <w:szCs w:val="28"/>
        </w:rPr>
        <w:t>жд в св</w:t>
      </w:r>
      <w:proofErr w:type="gramEnd"/>
      <w:r w:rsidRPr="00A21288">
        <w:rPr>
          <w:rStyle w:val="afc"/>
          <w:i w:val="0"/>
          <w:sz w:val="28"/>
          <w:szCs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AF18F3" w:rsidRPr="00A21288" w:rsidRDefault="00AF18F3" w:rsidP="00A21288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21288">
        <w:rPr>
          <w:rStyle w:val="afc"/>
          <w:i w:val="0"/>
          <w:sz w:val="28"/>
          <w:szCs w:val="28"/>
        </w:rPr>
        <w:t xml:space="preserve">2) </w:t>
      </w:r>
      <w:proofErr w:type="gramStart"/>
      <w:r w:rsidRPr="00A21288">
        <w:rPr>
          <w:rStyle w:val="afc"/>
          <w:i w:val="0"/>
          <w:sz w:val="28"/>
          <w:szCs w:val="28"/>
        </w:rPr>
        <w:t>необходимы</w:t>
      </w:r>
      <w:proofErr w:type="gramEnd"/>
      <w:r w:rsidRPr="00A21288">
        <w:rPr>
          <w:rStyle w:val="afc"/>
          <w:i w:val="0"/>
          <w:sz w:val="28"/>
          <w:szCs w:val="28"/>
        </w:rPr>
        <w:t xml:space="preserve"> установление, изменение или отмена красных линий;</w:t>
      </w:r>
    </w:p>
    <w:p w:rsidR="00AF18F3" w:rsidRPr="00A21288" w:rsidRDefault="00AF18F3" w:rsidP="00A21288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21288">
        <w:rPr>
          <w:rStyle w:val="afc"/>
          <w:i w:val="0"/>
          <w:sz w:val="28"/>
          <w:szCs w:val="28"/>
        </w:rPr>
        <w:t xml:space="preserve">3) необходимо образование земельных участков в случае, если в соответствии с </w:t>
      </w:r>
      <w:hyperlink r:id="rId18" w:anchor="/document/12124624/entry/11112" w:history="1">
        <w:r w:rsidRPr="00A21288">
          <w:rPr>
            <w:rStyle w:val="a6"/>
            <w:iCs/>
            <w:color w:val="auto"/>
            <w:sz w:val="28"/>
            <w:szCs w:val="28"/>
            <w:u w:val="none"/>
          </w:rPr>
          <w:t>земельным законодательством</w:t>
        </w:r>
      </w:hyperlink>
      <w:r w:rsidRPr="00A21288">
        <w:rPr>
          <w:rStyle w:val="afc"/>
          <w:sz w:val="28"/>
          <w:szCs w:val="28"/>
        </w:rPr>
        <w:t xml:space="preserve"> </w:t>
      </w:r>
      <w:r w:rsidRPr="00A21288">
        <w:rPr>
          <w:rStyle w:val="afc"/>
          <w:i w:val="0"/>
          <w:sz w:val="28"/>
          <w:szCs w:val="28"/>
        </w:rPr>
        <w:t>образование земельных участков осуществляется только в соответствии с проектом межевания территории;</w:t>
      </w:r>
    </w:p>
    <w:p w:rsidR="00AF18F3" w:rsidRPr="00A21288" w:rsidRDefault="00AF18F3" w:rsidP="00A21288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 w:rsidRPr="00A21288">
        <w:rPr>
          <w:rStyle w:val="afc"/>
          <w:i w:val="0"/>
          <w:sz w:val="28"/>
          <w:szCs w:val="28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AF18F3" w:rsidRPr="00A21288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288">
        <w:rPr>
          <w:rStyle w:val="afc"/>
          <w:i w:val="0"/>
          <w:sz w:val="28"/>
          <w:szCs w:val="28"/>
        </w:rPr>
        <w:t xml:space="preserve"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</w:t>
      </w:r>
      <w:r w:rsidRPr="00A21288">
        <w:rPr>
          <w:rStyle w:val="afc"/>
          <w:i w:val="0"/>
          <w:sz w:val="28"/>
          <w:szCs w:val="28"/>
        </w:rPr>
        <w:lastRenderedPageBreak/>
        <w:t>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</w:t>
      </w:r>
      <w:r w:rsidRPr="00A21288">
        <w:rPr>
          <w:rStyle w:val="afc"/>
          <w:sz w:val="28"/>
          <w:szCs w:val="28"/>
        </w:rPr>
        <w:t xml:space="preserve"> </w:t>
      </w:r>
      <w:hyperlink r:id="rId19" w:anchor="/document/71626284/entry/1000" w:history="1">
        <w:r w:rsidRPr="00A21288">
          <w:rPr>
            <w:rStyle w:val="a6"/>
            <w:iCs/>
            <w:color w:val="auto"/>
            <w:sz w:val="28"/>
            <w:szCs w:val="28"/>
            <w:u w:val="none"/>
          </w:rPr>
          <w:t>иные случаи</w:t>
        </w:r>
      </w:hyperlink>
      <w:r w:rsidRPr="00A21288">
        <w:rPr>
          <w:rStyle w:val="afc"/>
          <w:i w:val="0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AF18F3" w:rsidRPr="00A21288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288">
        <w:rPr>
          <w:rStyle w:val="afc"/>
          <w:i w:val="0"/>
          <w:sz w:val="28"/>
          <w:szCs w:val="28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AF18F3" w:rsidRPr="00AF18F3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8F3">
        <w:rPr>
          <w:sz w:val="28"/>
          <w:szCs w:val="28"/>
        </w:rPr>
        <w:t xml:space="preserve">4. </w:t>
      </w:r>
      <w:r w:rsidRPr="00AF18F3">
        <w:rPr>
          <w:rStyle w:val="afc"/>
          <w:i w:val="0"/>
          <w:sz w:val="28"/>
          <w:szCs w:val="28"/>
        </w:rPr>
        <w:t>Видами документации по планировке территории являются:</w:t>
      </w:r>
    </w:p>
    <w:p w:rsidR="00AF18F3" w:rsidRPr="00AF18F3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8F3">
        <w:rPr>
          <w:rStyle w:val="afc"/>
          <w:i w:val="0"/>
          <w:sz w:val="28"/>
          <w:szCs w:val="28"/>
        </w:rPr>
        <w:t>1) проект планировки территории;</w:t>
      </w:r>
    </w:p>
    <w:p w:rsidR="00AF18F3" w:rsidRPr="00AF18F3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8F3">
        <w:rPr>
          <w:rStyle w:val="afc"/>
          <w:i w:val="0"/>
          <w:sz w:val="28"/>
          <w:szCs w:val="28"/>
        </w:rPr>
        <w:t>2) проект межевания территории.</w:t>
      </w:r>
    </w:p>
    <w:p w:rsidR="00AF18F3" w:rsidRPr="00AF18F3" w:rsidRDefault="000B754E" w:rsidP="00A21288">
      <w:pPr>
        <w:pStyle w:val="s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18F3" w:rsidRPr="00AF18F3">
        <w:rPr>
          <w:rStyle w:val="afc"/>
          <w:i w:val="0"/>
          <w:sz w:val="28"/>
          <w:szCs w:val="28"/>
        </w:rPr>
        <w:t>Применительно к территории, в границах которой не предусматривается осуществление деятельности</w:t>
      </w:r>
      <w:r w:rsidR="00AF18F3" w:rsidRPr="00000F8E">
        <w:rPr>
          <w:sz w:val="28"/>
          <w:szCs w:val="28"/>
        </w:rPr>
        <w:t xml:space="preserve"> по </w:t>
      </w:r>
      <w:r w:rsidR="00AF18F3" w:rsidRPr="00AF18F3">
        <w:rPr>
          <w:rStyle w:val="afc"/>
          <w:i w:val="0"/>
          <w:sz w:val="28"/>
          <w:szCs w:val="28"/>
        </w:rPr>
        <w:t>комплексному и устойчивому развитию территории, а также не планируется размещение линейных объектов, допускается подготовка проекта межевания</w:t>
      </w:r>
      <w:r w:rsidR="00AF18F3" w:rsidRPr="00000F8E">
        <w:rPr>
          <w:sz w:val="28"/>
          <w:szCs w:val="28"/>
        </w:rPr>
        <w:t xml:space="preserve"> территории </w:t>
      </w:r>
      <w:r w:rsidR="00AF18F3" w:rsidRPr="00AF18F3">
        <w:rPr>
          <w:rStyle w:val="afc"/>
          <w:i w:val="0"/>
          <w:sz w:val="28"/>
          <w:szCs w:val="28"/>
        </w:rPr>
        <w:t>без подготовки проекта</w:t>
      </w:r>
      <w:r w:rsidR="00AF18F3" w:rsidRPr="00AF18F3">
        <w:rPr>
          <w:i/>
          <w:sz w:val="28"/>
          <w:szCs w:val="28"/>
        </w:rPr>
        <w:t xml:space="preserve"> </w:t>
      </w:r>
      <w:r w:rsidR="00AF18F3" w:rsidRPr="00AF18F3">
        <w:rPr>
          <w:sz w:val="28"/>
          <w:szCs w:val="28"/>
        </w:rPr>
        <w:t>планировки территории</w:t>
      </w:r>
      <w:r w:rsidR="00AF18F3" w:rsidRPr="00AF18F3">
        <w:rPr>
          <w:i/>
          <w:sz w:val="28"/>
          <w:szCs w:val="28"/>
        </w:rPr>
        <w:t xml:space="preserve"> </w:t>
      </w:r>
      <w:r w:rsidR="00AF18F3" w:rsidRPr="00AF18F3">
        <w:rPr>
          <w:rStyle w:val="afc"/>
          <w:i w:val="0"/>
          <w:sz w:val="28"/>
          <w:szCs w:val="28"/>
        </w:rPr>
        <w:t>в целях</w:t>
      </w:r>
      <w:r w:rsidR="00AF18F3" w:rsidRPr="00AF18F3">
        <w:rPr>
          <w:i/>
          <w:sz w:val="28"/>
          <w:szCs w:val="28"/>
        </w:rPr>
        <w:t xml:space="preserve">, </w:t>
      </w:r>
      <w:r w:rsidR="00AF18F3" w:rsidRPr="00AF18F3">
        <w:rPr>
          <w:rStyle w:val="afc"/>
          <w:i w:val="0"/>
          <w:sz w:val="28"/>
          <w:szCs w:val="28"/>
        </w:rPr>
        <w:t xml:space="preserve">предусмотренных </w:t>
      </w:r>
      <w:hyperlink r:id="rId20" w:anchor="/document/12138258/entry/4302" w:history="1">
        <w:r w:rsidR="00AF18F3" w:rsidRPr="00AF18F3">
          <w:rPr>
            <w:rStyle w:val="a6"/>
            <w:iCs/>
            <w:color w:val="auto"/>
            <w:sz w:val="28"/>
            <w:szCs w:val="28"/>
            <w:u w:val="none"/>
          </w:rPr>
          <w:t>частью 2 статьи 43</w:t>
        </w:r>
      </w:hyperlink>
      <w:r w:rsidR="00AF18F3" w:rsidRPr="00000F8E">
        <w:rPr>
          <w:rStyle w:val="afc"/>
          <w:sz w:val="28"/>
          <w:szCs w:val="28"/>
        </w:rPr>
        <w:t xml:space="preserve"> </w:t>
      </w:r>
      <w:r w:rsidR="00AF18F3" w:rsidRPr="00AF18F3">
        <w:rPr>
          <w:rStyle w:val="afc"/>
          <w:i w:val="0"/>
          <w:sz w:val="28"/>
          <w:szCs w:val="28"/>
        </w:rPr>
        <w:t>Градостроительного Кодекса</w:t>
      </w:r>
      <w:r w:rsidR="00AF18F3" w:rsidRPr="00AF18F3">
        <w:rPr>
          <w:i/>
          <w:sz w:val="28"/>
          <w:szCs w:val="28"/>
        </w:rPr>
        <w:t>.</w:t>
      </w:r>
    </w:p>
    <w:p w:rsidR="00AF18F3" w:rsidRPr="00000F8E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 xml:space="preserve">6. </w:t>
      </w:r>
      <w:r w:rsidRPr="00AF18F3">
        <w:rPr>
          <w:rStyle w:val="afc"/>
          <w:i w:val="0"/>
          <w:sz w:val="28"/>
          <w:szCs w:val="28"/>
        </w:rPr>
        <w:t>Проект планировки территории является основой для подготовки</w:t>
      </w:r>
      <w:r w:rsidRPr="00000F8E">
        <w:rPr>
          <w:sz w:val="28"/>
          <w:szCs w:val="28"/>
        </w:rPr>
        <w:t xml:space="preserve"> проекта </w:t>
      </w:r>
      <w:r w:rsidRPr="00AF18F3">
        <w:rPr>
          <w:rStyle w:val="afc"/>
          <w:i w:val="0"/>
          <w:sz w:val="28"/>
          <w:szCs w:val="28"/>
        </w:rPr>
        <w:t>межевания</w:t>
      </w:r>
      <w:r w:rsidRPr="00000F8E">
        <w:rPr>
          <w:sz w:val="28"/>
          <w:szCs w:val="28"/>
        </w:rPr>
        <w:t xml:space="preserve"> территории</w:t>
      </w:r>
      <w:r w:rsidRPr="00AF18F3">
        <w:rPr>
          <w:rStyle w:val="afc"/>
          <w:i w:val="0"/>
          <w:sz w:val="28"/>
          <w:szCs w:val="28"/>
        </w:rPr>
        <w:t xml:space="preserve">, за исключением случаев, предусмотренных </w:t>
      </w:r>
      <w:hyperlink r:id="rId21" w:anchor="/document/12138258/entry/4105" w:history="1">
        <w:r w:rsidRPr="00AF18F3">
          <w:rPr>
            <w:rStyle w:val="a6"/>
            <w:iCs/>
            <w:color w:val="auto"/>
            <w:sz w:val="28"/>
            <w:szCs w:val="28"/>
            <w:u w:val="none"/>
          </w:rPr>
          <w:t>частью 5</w:t>
        </w:r>
      </w:hyperlink>
      <w:r w:rsidRPr="00AF18F3">
        <w:rPr>
          <w:rStyle w:val="afc"/>
          <w:sz w:val="28"/>
          <w:szCs w:val="28"/>
        </w:rPr>
        <w:t xml:space="preserve"> </w:t>
      </w:r>
      <w:r w:rsidRPr="00AF18F3">
        <w:rPr>
          <w:rStyle w:val="afc"/>
          <w:i w:val="0"/>
          <w:sz w:val="28"/>
          <w:szCs w:val="28"/>
        </w:rPr>
        <w:t>статьи 41 Градостроительного Кодекса.</w:t>
      </w:r>
      <w:r w:rsidRPr="00000F8E">
        <w:rPr>
          <w:rStyle w:val="afc"/>
          <w:sz w:val="28"/>
          <w:szCs w:val="28"/>
        </w:rPr>
        <w:t xml:space="preserve"> </w:t>
      </w:r>
      <w:r w:rsidRPr="00AF18F3">
        <w:rPr>
          <w:rStyle w:val="afc"/>
          <w:i w:val="0"/>
          <w:sz w:val="28"/>
          <w:szCs w:val="28"/>
        </w:rPr>
        <w:t>Подготовка</w:t>
      </w:r>
      <w:r w:rsidRPr="00000F8E">
        <w:rPr>
          <w:sz w:val="28"/>
          <w:szCs w:val="28"/>
        </w:rPr>
        <w:t xml:space="preserve"> проекта межевания территории осуществляется в </w:t>
      </w:r>
      <w:r w:rsidRPr="00AF18F3">
        <w:rPr>
          <w:rStyle w:val="afc"/>
          <w:i w:val="0"/>
          <w:sz w:val="28"/>
          <w:szCs w:val="28"/>
        </w:rPr>
        <w:t>составе проекта планировки территории или в виде отдельного документа</w:t>
      </w:r>
      <w:r w:rsidRPr="00AF18F3">
        <w:rPr>
          <w:i/>
          <w:sz w:val="28"/>
          <w:szCs w:val="28"/>
        </w:rPr>
        <w:t>.</w:t>
      </w:r>
    </w:p>
    <w:p w:rsidR="00AF18F3" w:rsidRPr="00000F8E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7.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зон.</w:t>
      </w:r>
    </w:p>
    <w:p w:rsidR="00AF18F3" w:rsidRPr="00000F8E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8.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AF18F3" w:rsidRPr="00000F8E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9. Подготовка графической части документации по планировке территории осуществляется:</w:t>
      </w:r>
    </w:p>
    <w:p w:rsidR="00AF18F3" w:rsidRPr="00000F8E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AF18F3" w:rsidRPr="00000F8E" w:rsidRDefault="00AF18F3" w:rsidP="00A2128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 xml:space="preserve">2) с использованием цифровых топографических карт, цифровых топографических планов, </w:t>
      </w:r>
      <w:hyperlink r:id="rId22" w:anchor="/document/71682844/entry/1000" w:history="1">
        <w:r w:rsidRPr="00AF18F3">
          <w:rPr>
            <w:rStyle w:val="a6"/>
            <w:color w:val="auto"/>
            <w:sz w:val="28"/>
            <w:szCs w:val="28"/>
            <w:u w:val="none"/>
          </w:rPr>
          <w:t>требования</w:t>
        </w:r>
      </w:hyperlink>
      <w:r w:rsidRPr="00000F8E">
        <w:rPr>
          <w:sz w:val="28"/>
          <w:szCs w:val="28"/>
        </w:rPr>
        <w:t xml:space="preserve"> к которым устанавливаются уполномоченным федеральным органом исполнительной власти.</w:t>
      </w:r>
    </w:p>
    <w:p w:rsidR="00AF18F3" w:rsidRPr="00000F8E" w:rsidRDefault="000B754E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F18F3" w:rsidRPr="00000F8E">
        <w:rPr>
          <w:sz w:val="28"/>
          <w:szCs w:val="28"/>
        </w:rPr>
        <w:t>Подготовка документации по планировке территории осуществляется в соответствии с материалами и результатами инженерных изысканий.</w:t>
      </w:r>
      <w:r w:rsidR="00AF18F3">
        <w:rPr>
          <w:sz w:val="28"/>
          <w:szCs w:val="28"/>
        </w:rPr>
        <w:t xml:space="preserve"> </w:t>
      </w:r>
      <w:r w:rsidR="00AF18F3" w:rsidRPr="00000F8E">
        <w:rPr>
          <w:sz w:val="28"/>
          <w:szCs w:val="28"/>
        </w:rPr>
        <w:t xml:space="preserve">Виды </w:t>
      </w:r>
      <w:r w:rsidR="00AF18F3" w:rsidRPr="00000F8E">
        <w:rPr>
          <w:sz w:val="28"/>
          <w:szCs w:val="28"/>
        </w:rPr>
        <w:lastRenderedPageBreak/>
        <w:t>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11. Инженерные изыскания для подготовки документации по планировке территории выполняются в целях получения: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1) материалов о природных условиях территории, в отношении которой осуществляется подготовка такой документации, и факторах техногенного воздействия на окружающую среду, прогнозов их изменения в целях обеспечения рационального и безопасного использования указанной территории;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2) материалов, необходимых для установления границ зон планируемого размещения объектов капитального строительства, уточнения их предельных параметров, установления границ земельных участков;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3) материалов, 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(далее - инженерная подготовка), инженерной защите и благоустройству территории.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 xml:space="preserve">12. </w:t>
      </w:r>
      <w:proofErr w:type="gramStart"/>
      <w:r w:rsidRPr="00000F8E">
        <w:rPr>
          <w:sz w:val="28"/>
          <w:szCs w:val="28"/>
        </w:rPr>
        <w:t>Состав и объем инженерных изысканий для подготовки документации по планировке территории, метод их выполнения устанавливаются с учетом требований технических регламентов программой инженерных изысканий, разработанной на основе задания лица, принявшего решение о подготовке документации по планировке территории в соответствии с Градостроительным Кодексом, в зависимости от вида и назначения объектов капитального строительства, размещение которых планируется в соответствии с такой документацией, а также</w:t>
      </w:r>
      <w:proofErr w:type="gramEnd"/>
      <w:r w:rsidRPr="00000F8E">
        <w:rPr>
          <w:sz w:val="28"/>
          <w:szCs w:val="28"/>
        </w:rPr>
        <w:t xml:space="preserve"> от сложности топографических, инженерно-геологических, экологических, гидрологических, метеорологических и климатических условий территории, степени изученности указанных условий.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13. Результаты инженерных изысканий, выполненных для подготовки документации по планировке территории, могут быть использованы для подготовки проектной документации объектов капитального строительства, размещаемых в соответствии с указанной документацией</w:t>
      </w:r>
      <w:proofErr w:type="gramStart"/>
      <w:r w:rsidRPr="00000F8E">
        <w:rPr>
          <w:sz w:val="28"/>
          <w:szCs w:val="28"/>
        </w:rPr>
        <w:t>.»</w:t>
      </w:r>
      <w:proofErr w:type="gramEnd"/>
    </w:p>
    <w:p w:rsidR="00AF18F3" w:rsidRPr="00000F8E" w:rsidRDefault="00AF18F3" w:rsidP="00A2128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8E">
        <w:rPr>
          <w:rFonts w:ascii="Times New Roman" w:hAnsi="Times New Roman"/>
          <w:sz w:val="28"/>
          <w:szCs w:val="28"/>
        </w:rPr>
        <w:t>1.4. В Статье 14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F8E">
        <w:rPr>
          <w:rFonts w:ascii="Times New Roman" w:hAnsi="Times New Roman"/>
          <w:sz w:val="28"/>
          <w:szCs w:val="28"/>
        </w:rPr>
        <w:t>1 изложить в новой редакции:</w:t>
      </w:r>
    </w:p>
    <w:p w:rsidR="00AF18F3" w:rsidRPr="00000F8E" w:rsidRDefault="00AF18F3" w:rsidP="000B754E">
      <w:pPr>
        <w:pStyle w:val="afb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00F8E">
        <w:rPr>
          <w:rFonts w:ascii="Times New Roman" w:hAnsi="Times New Roman"/>
          <w:sz w:val="28"/>
          <w:szCs w:val="28"/>
        </w:rPr>
        <w:t xml:space="preserve">«Подготовка </w:t>
      </w:r>
      <w:r w:rsidRPr="00AF18F3">
        <w:rPr>
          <w:rStyle w:val="afc"/>
          <w:rFonts w:ascii="Times New Roman" w:hAnsi="Times New Roman"/>
          <w:i w:val="0"/>
          <w:sz w:val="28"/>
          <w:szCs w:val="28"/>
        </w:rPr>
        <w:t>проектов</w:t>
      </w:r>
      <w:r w:rsidRPr="00000F8E">
        <w:rPr>
          <w:rFonts w:ascii="Times New Roman" w:hAnsi="Times New Roman"/>
          <w:i/>
          <w:sz w:val="28"/>
          <w:szCs w:val="28"/>
        </w:rPr>
        <w:t xml:space="preserve"> </w:t>
      </w:r>
      <w:r w:rsidRPr="00000F8E">
        <w:rPr>
          <w:rFonts w:ascii="Times New Roman" w:hAnsi="Times New Roman"/>
          <w:sz w:val="28"/>
          <w:szCs w:val="28"/>
        </w:rPr>
        <w:t xml:space="preserve">планировки территории осуществляется для выделения элементов планировочной структуры, установления </w:t>
      </w:r>
      <w:r w:rsidRPr="00AF18F3">
        <w:rPr>
          <w:rStyle w:val="afc"/>
          <w:rFonts w:ascii="Times New Roman" w:hAnsi="Times New Roman"/>
          <w:i w:val="0"/>
          <w:sz w:val="28"/>
          <w:szCs w:val="28"/>
        </w:rPr>
        <w:t>границ территорий общего пользования</w:t>
      </w:r>
      <w:r w:rsidRPr="00AF18F3">
        <w:rPr>
          <w:rFonts w:ascii="Times New Roman" w:hAnsi="Times New Roman"/>
          <w:i/>
          <w:sz w:val="28"/>
          <w:szCs w:val="28"/>
        </w:rPr>
        <w:t xml:space="preserve">, </w:t>
      </w:r>
      <w:r w:rsidRPr="00AF18F3">
        <w:rPr>
          <w:rStyle w:val="afc"/>
          <w:rFonts w:ascii="Times New Roman" w:hAnsi="Times New Roman"/>
          <w:i w:val="0"/>
          <w:sz w:val="28"/>
          <w:szCs w:val="28"/>
        </w:rPr>
        <w:t>границ</w:t>
      </w:r>
      <w:r w:rsidRPr="00000F8E">
        <w:rPr>
          <w:rFonts w:ascii="Times New Roman" w:hAnsi="Times New Roman"/>
          <w:sz w:val="28"/>
          <w:szCs w:val="28"/>
        </w:rPr>
        <w:t xml:space="preserve"> зон планируемого размещения объектов капитального строительства, </w:t>
      </w:r>
      <w:r w:rsidRPr="00AF18F3">
        <w:rPr>
          <w:rStyle w:val="afc"/>
          <w:rFonts w:ascii="Times New Roman" w:hAnsi="Times New Roman"/>
          <w:i w:val="0"/>
          <w:sz w:val="28"/>
          <w:szCs w:val="28"/>
        </w:rPr>
        <w:t>определения характеристик и очередности планируемого развития территории</w:t>
      </w:r>
      <w:proofErr w:type="gramStart"/>
      <w:r w:rsidRPr="00AF18F3">
        <w:rPr>
          <w:rFonts w:ascii="Times New Roman" w:hAnsi="Times New Roman"/>
          <w:sz w:val="28"/>
          <w:szCs w:val="28"/>
        </w:rPr>
        <w:t>.»</w:t>
      </w:r>
      <w:proofErr w:type="gramEnd"/>
    </w:p>
    <w:p w:rsidR="00AF18F3" w:rsidRPr="00000F8E" w:rsidRDefault="00AF18F3" w:rsidP="00A21288">
      <w:pPr>
        <w:ind w:firstLine="709"/>
        <w:rPr>
          <w:sz w:val="28"/>
          <w:szCs w:val="28"/>
        </w:rPr>
      </w:pPr>
      <w:r w:rsidRPr="00000F8E">
        <w:rPr>
          <w:sz w:val="28"/>
          <w:szCs w:val="28"/>
        </w:rPr>
        <w:t>1.5. В статье 15 пункт 4 дополнить подпунктами: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lastRenderedPageBreak/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</w:r>
      <w:r>
        <w:rPr>
          <w:sz w:val="28"/>
          <w:szCs w:val="28"/>
        </w:rPr>
        <w:t>Градостроительным</w:t>
      </w:r>
      <w:r w:rsidRPr="00000F8E">
        <w:rPr>
          <w:sz w:val="28"/>
          <w:szCs w:val="28"/>
        </w:rPr>
        <w:t xml:space="preserve"> Кодексом для территориальных зон.</w:t>
      </w:r>
    </w:p>
    <w:p w:rsidR="00AF18F3" w:rsidRPr="00000F8E" w:rsidRDefault="00AF18F3" w:rsidP="00A2128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8E">
        <w:rPr>
          <w:rFonts w:ascii="Times New Roman" w:hAnsi="Times New Roman"/>
          <w:sz w:val="28"/>
          <w:szCs w:val="28"/>
        </w:rPr>
        <w:t xml:space="preserve">1.6. В статье 15 пункт 6 дополнить подпунктом: </w:t>
      </w:r>
    </w:p>
    <w:p w:rsidR="00AF18F3" w:rsidRPr="00000F8E" w:rsidRDefault="00AF18F3" w:rsidP="00A21288">
      <w:pPr>
        <w:shd w:val="clear" w:color="auto" w:fill="FFFFFF"/>
        <w:ind w:firstLine="709"/>
        <w:rPr>
          <w:noProof/>
          <w:sz w:val="28"/>
          <w:szCs w:val="28"/>
        </w:rPr>
      </w:pPr>
      <w:r w:rsidRPr="00000F8E">
        <w:rPr>
          <w:noProof/>
          <w:sz w:val="28"/>
          <w:szCs w:val="28"/>
        </w:rPr>
        <w:t>5) границы публичных сервитутов.</w:t>
      </w:r>
    </w:p>
    <w:p w:rsidR="00FC4C34" w:rsidRDefault="00AF18F3" w:rsidP="00FC4C34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00F8E">
        <w:rPr>
          <w:rFonts w:ascii="Times New Roman" w:hAnsi="Times New Roman"/>
          <w:sz w:val="28"/>
          <w:szCs w:val="28"/>
        </w:rPr>
        <w:t>1.7. Статью 15 дополнить пунктом</w:t>
      </w:r>
      <w:r w:rsidR="00FC4C34">
        <w:rPr>
          <w:rFonts w:ascii="Times New Roman" w:hAnsi="Times New Roman"/>
          <w:sz w:val="28"/>
          <w:szCs w:val="28"/>
        </w:rPr>
        <w:t xml:space="preserve"> </w:t>
      </w:r>
      <w:r w:rsidRPr="00000F8E">
        <w:rPr>
          <w:rFonts w:ascii="Times New Roman" w:hAnsi="Times New Roman"/>
          <w:noProof/>
          <w:sz w:val="28"/>
          <w:szCs w:val="28"/>
        </w:rPr>
        <w:t>6.1</w:t>
      </w:r>
      <w:r>
        <w:rPr>
          <w:noProof/>
          <w:sz w:val="28"/>
          <w:szCs w:val="28"/>
        </w:rPr>
        <w:t xml:space="preserve">. </w:t>
      </w:r>
      <w:r w:rsidR="00FC4C34" w:rsidRPr="00FC4C34">
        <w:rPr>
          <w:rFonts w:ascii="Times New Roman" w:hAnsi="Times New Roman"/>
          <w:noProof/>
          <w:sz w:val="28"/>
          <w:szCs w:val="28"/>
        </w:rPr>
        <w:t>следующего содержания</w:t>
      </w:r>
      <w:r w:rsidR="00FC4C34">
        <w:rPr>
          <w:rFonts w:ascii="Times New Roman" w:hAnsi="Times New Roman"/>
          <w:noProof/>
          <w:sz w:val="28"/>
          <w:szCs w:val="28"/>
        </w:rPr>
        <w:t>:</w:t>
      </w:r>
      <w:r w:rsidRPr="00000F8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F18F3" w:rsidRPr="00000F8E" w:rsidRDefault="00FC4C34" w:rsidP="00FC4C34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</w:t>
      </w:r>
      <w:r w:rsidR="00AF18F3" w:rsidRPr="00000F8E">
        <w:rPr>
          <w:rFonts w:ascii="Times New Roman" w:hAnsi="Times New Roman"/>
          <w:sz w:val="28"/>
          <w:szCs w:val="28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</w:t>
      </w:r>
      <w:r>
        <w:rPr>
          <w:rFonts w:ascii="Times New Roman" w:hAnsi="Times New Roman"/>
          <w:sz w:val="28"/>
          <w:szCs w:val="28"/>
        </w:rPr>
        <w:t>»</w:t>
      </w:r>
      <w:r w:rsidR="00AF18F3" w:rsidRPr="00000F8E">
        <w:rPr>
          <w:rFonts w:ascii="Times New Roman" w:hAnsi="Times New Roman"/>
          <w:sz w:val="28"/>
          <w:szCs w:val="28"/>
        </w:rPr>
        <w:t>.</w:t>
      </w:r>
    </w:p>
    <w:p w:rsidR="00AF18F3" w:rsidRPr="00000F8E" w:rsidRDefault="00AF18F3" w:rsidP="00A2128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8E">
        <w:rPr>
          <w:rFonts w:ascii="Times New Roman" w:hAnsi="Times New Roman"/>
          <w:sz w:val="28"/>
          <w:szCs w:val="28"/>
        </w:rPr>
        <w:t xml:space="preserve">1.8. В статье 15 пункт 7 дополнить подпунктом: 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AF18F3" w:rsidRPr="00000F8E" w:rsidRDefault="00AF18F3" w:rsidP="00A21288">
      <w:pPr>
        <w:pStyle w:val="120"/>
        <w:shd w:val="clear" w:color="auto" w:fill="FFFFFF"/>
        <w:spacing w:before="0" w:after="0"/>
        <w:rPr>
          <w:b w:val="0"/>
          <w:i w:val="0"/>
          <w:sz w:val="28"/>
          <w:szCs w:val="28"/>
          <w:lang w:val="ru-RU"/>
        </w:rPr>
      </w:pPr>
      <w:r w:rsidRPr="00000F8E">
        <w:rPr>
          <w:b w:val="0"/>
          <w:i w:val="0"/>
          <w:sz w:val="28"/>
          <w:szCs w:val="28"/>
        </w:rPr>
        <w:t xml:space="preserve">1.9. В разделе </w:t>
      </w:r>
      <w:bookmarkStart w:id="0" w:name="_Toc487100988"/>
      <w:r w:rsidRPr="00000F8E">
        <w:rPr>
          <w:b w:val="0"/>
          <w:i w:val="0"/>
          <w:sz w:val="28"/>
          <w:szCs w:val="28"/>
        </w:rPr>
        <w:t xml:space="preserve">1.2.5. </w:t>
      </w:r>
      <w:r w:rsidRPr="00000F8E">
        <w:rPr>
          <w:b w:val="0"/>
          <w:i w:val="0"/>
          <w:sz w:val="28"/>
          <w:szCs w:val="28"/>
          <w:lang w:val="ru-RU"/>
        </w:rPr>
        <w:t>Градостроительные планы земельных участков</w:t>
      </w:r>
      <w:bookmarkEnd w:id="0"/>
      <w:r w:rsidRPr="00000F8E">
        <w:rPr>
          <w:b w:val="0"/>
          <w:i w:val="0"/>
          <w:sz w:val="28"/>
          <w:szCs w:val="28"/>
          <w:lang w:val="ru-RU"/>
        </w:rPr>
        <w:t xml:space="preserve"> в подпунктах 5 и 7 пункта 3 слово «настоящим» в разных падежах заменить словом «</w:t>
      </w:r>
      <w:r w:rsidRPr="00000F8E">
        <w:rPr>
          <w:b w:val="0"/>
          <w:i w:val="0"/>
          <w:sz w:val="28"/>
          <w:szCs w:val="28"/>
        </w:rPr>
        <w:t>Градостроительны</w:t>
      </w:r>
      <w:r w:rsidRPr="00000F8E">
        <w:rPr>
          <w:b w:val="0"/>
          <w:i w:val="0"/>
          <w:sz w:val="28"/>
          <w:szCs w:val="28"/>
          <w:lang w:val="ru-RU"/>
        </w:rPr>
        <w:t>м».</w:t>
      </w:r>
      <w:r w:rsidRPr="00000F8E">
        <w:rPr>
          <w:sz w:val="28"/>
          <w:szCs w:val="28"/>
          <w:lang w:val="ru-RU"/>
        </w:rPr>
        <w:t xml:space="preserve"> 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 xml:space="preserve">1.10. В разделе 1.2.5. </w:t>
      </w:r>
      <w:r>
        <w:rPr>
          <w:sz w:val="28"/>
          <w:szCs w:val="28"/>
        </w:rPr>
        <w:t>«</w:t>
      </w:r>
      <w:r w:rsidRPr="00000F8E">
        <w:rPr>
          <w:sz w:val="28"/>
          <w:szCs w:val="28"/>
        </w:rPr>
        <w:t>Градостроительные планы земельных участков</w:t>
      </w:r>
      <w:r>
        <w:rPr>
          <w:sz w:val="28"/>
          <w:szCs w:val="28"/>
        </w:rPr>
        <w:t>»</w:t>
      </w:r>
      <w:r w:rsidRPr="00000F8E">
        <w:rPr>
          <w:sz w:val="28"/>
          <w:szCs w:val="28"/>
        </w:rPr>
        <w:t xml:space="preserve"> подпункт 7 пункта 3 добавить словами: «</w:t>
      </w:r>
      <w:r w:rsidRPr="00000F8E">
        <w:rPr>
          <w:rStyle w:val="blk"/>
          <w:sz w:val="28"/>
          <w:szCs w:val="28"/>
        </w:rPr>
        <w:t xml:space="preserve">за исключением случая, предусмотренного </w:t>
      </w:r>
      <w:hyperlink r:id="rId23" w:anchor="dst2890" w:history="1">
        <w:r w:rsidRPr="00AF18F3">
          <w:rPr>
            <w:rStyle w:val="a6"/>
            <w:color w:val="auto"/>
            <w:sz w:val="28"/>
            <w:szCs w:val="28"/>
            <w:u w:val="none"/>
          </w:rPr>
          <w:t>пунктом 7.1</w:t>
        </w:r>
      </w:hyperlink>
      <w:r w:rsidRPr="00000F8E">
        <w:rPr>
          <w:rStyle w:val="blk"/>
          <w:sz w:val="28"/>
          <w:szCs w:val="28"/>
        </w:rPr>
        <w:t xml:space="preserve"> части 3 статьи 57.3. Градостроительного Кодекса</w:t>
      </w:r>
      <w:r w:rsidRPr="00000F8E">
        <w:rPr>
          <w:sz w:val="28"/>
          <w:szCs w:val="28"/>
        </w:rPr>
        <w:t>».</w:t>
      </w:r>
    </w:p>
    <w:p w:rsidR="00AF18F3" w:rsidRPr="00000F8E" w:rsidRDefault="00AF18F3" w:rsidP="00A21288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F8E">
        <w:rPr>
          <w:rFonts w:ascii="Times New Roman" w:hAnsi="Times New Roman"/>
          <w:sz w:val="28"/>
          <w:szCs w:val="28"/>
        </w:rPr>
        <w:t>1.11. Статью 17 изложить в новой редакции: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 xml:space="preserve">«1. </w:t>
      </w:r>
      <w:proofErr w:type="gramStart"/>
      <w:r w:rsidRPr="00000F8E">
        <w:rPr>
          <w:sz w:val="28"/>
          <w:szCs w:val="28"/>
        </w:rPr>
        <w:t xml:space="preserve">Общественные обсуждения или публичные слушания </w:t>
      </w:r>
      <w:r w:rsidRPr="00000F8E">
        <w:rPr>
          <w:bCs/>
          <w:sz w:val="28"/>
          <w:szCs w:val="28"/>
        </w:rPr>
        <w:t>по вопросам землепользования и застройки</w:t>
      </w:r>
      <w:r w:rsidRPr="00000F8E">
        <w:rPr>
          <w:sz w:val="28"/>
          <w:szCs w:val="28"/>
        </w:rPr>
        <w:t xml:space="preserve"> проводятся в порядке, установленном Градостроительным кодексом Российской Федерации, Уставом Тайтурского муниципального образования, Положением об организации и проведении общественных обсуждений или публичных слушаний по вопросам градостроительной деятельности на территории Тайтурского муниципального образования, утвержденным решением Думы Тайтурского  муниципального образования № 55 от 31.10.2018г. </w:t>
      </w:r>
      <w:proofErr w:type="gramEnd"/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sub_11"/>
      <w:r w:rsidRPr="00000F8E">
        <w:rPr>
          <w:sz w:val="28"/>
          <w:szCs w:val="28"/>
        </w:rPr>
        <w:t>2. Общественные обсуждения или публичные слушания проводятся в отношении:</w:t>
      </w:r>
    </w:p>
    <w:bookmarkEnd w:id="1"/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- проекта генерального плана Тайтурского городского поселения, в том числе по внесению в него изменений;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- проекта правил землепользования и застройки Тайтурского городского поселения, в том числе по внесению в них изменений;</w:t>
      </w:r>
      <w:bookmarkStart w:id="2" w:name="sub_15"/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 xml:space="preserve">- документации по планировке территории, если иное прямо не предусмотрено действующим законодательством; 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 xml:space="preserve">-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lastRenderedPageBreak/>
        <w:t xml:space="preserve">-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 xml:space="preserve"> 3. </w:t>
      </w:r>
      <w:bookmarkEnd w:id="2"/>
      <w:r w:rsidRPr="00000F8E">
        <w:rPr>
          <w:sz w:val="28"/>
          <w:szCs w:val="28"/>
        </w:rPr>
        <w:t>Результаты общественных обсуждений или публичных слушаний носят рекомендательный характер для органов местного самоуправления городского поселения.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4.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</w:t>
      </w:r>
      <w:proofErr w:type="gramStart"/>
      <w:r w:rsidRPr="00000F8E">
        <w:rPr>
          <w:sz w:val="28"/>
          <w:szCs w:val="28"/>
        </w:rPr>
        <w:t>.»</w:t>
      </w:r>
      <w:proofErr w:type="gramEnd"/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1.12. В статье 19 пункт 1 изложить в новой редакции:</w:t>
      </w:r>
    </w:p>
    <w:p w:rsidR="00AF18F3" w:rsidRPr="00000F8E" w:rsidRDefault="00AF18F3" w:rsidP="00A21288">
      <w:pPr>
        <w:shd w:val="clear" w:color="auto" w:fill="FFFFFF"/>
        <w:tabs>
          <w:tab w:val="left" w:pos="1114"/>
        </w:tabs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1. Основаниями для рассмотрения органом местного самоуправления вопроса о внесении изменений в правила землепользования и застройки являются:</w:t>
      </w:r>
    </w:p>
    <w:p w:rsidR="00AF18F3" w:rsidRPr="00000F8E" w:rsidRDefault="00AF18F3" w:rsidP="00A21288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2) </w:t>
      </w:r>
      <w:r w:rsidRPr="00000F8E">
        <w:rPr>
          <w:rStyle w:val="blk"/>
          <w:sz w:val="28"/>
          <w:szCs w:val="28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000F8E">
        <w:rPr>
          <w:rStyle w:val="blk"/>
          <w:sz w:val="28"/>
          <w:szCs w:val="28"/>
        </w:rPr>
        <w:t>приаэродромной</w:t>
      </w:r>
      <w:proofErr w:type="spellEnd"/>
      <w:r w:rsidRPr="00000F8E">
        <w:rPr>
          <w:rStyle w:val="blk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AF18F3" w:rsidRPr="00000F8E" w:rsidRDefault="00AF18F3" w:rsidP="00A21288">
      <w:pPr>
        <w:shd w:val="clear" w:color="auto" w:fill="FFFFFF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000F8E">
        <w:rPr>
          <w:sz w:val="28"/>
          <w:szCs w:val="28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r w:rsidRPr="00000F8E">
        <w:rPr>
          <w:rStyle w:val="blk"/>
          <w:sz w:val="28"/>
          <w:szCs w:val="28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Start w:id="3" w:name="dst2457"/>
      <w:bookmarkEnd w:id="3"/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r w:rsidRPr="00000F8E">
        <w:rPr>
          <w:rStyle w:val="blk"/>
          <w:sz w:val="28"/>
          <w:szCs w:val="28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4" w:name="dst2458"/>
      <w:bookmarkEnd w:id="4"/>
      <w:r w:rsidRPr="00000F8E">
        <w:rPr>
          <w:rStyle w:val="blk"/>
          <w:sz w:val="28"/>
          <w:szCs w:val="28"/>
        </w:rPr>
        <w:t xml:space="preserve"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</w:t>
      </w:r>
      <w:r w:rsidRPr="00000F8E">
        <w:rPr>
          <w:rStyle w:val="blk"/>
          <w:sz w:val="28"/>
          <w:szCs w:val="28"/>
        </w:rPr>
        <w:lastRenderedPageBreak/>
        <w:t>поселения федерального значения, территории исторического поселения регионального значения.</w:t>
      </w:r>
    </w:p>
    <w:p w:rsidR="00AF18F3" w:rsidRPr="00000F8E" w:rsidRDefault="00AF18F3" w:rsidP="00A2128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00F8E">
        <w:rPr>
          <w:bCs/>
          <w:sz w:val="28"/>
          <w:szCs w:val="28"/>
        </w:rPr>
        <w:t>1.13. В статье 23 пункт 9 абзац 2 изложить в новой редакции: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r w:rsidRPr="00000F8E">
        <w:rPr>
          <w:b/>
          <w:bCs/>
          <w:sz w:val="28"/>
          <w:szCs w:val="28"/>
        </w:rPr>
        <w:t>«</w:t>
      </w:r>
      <w:r w:rsidRPr="00000F8E">
        <w:rPr>
          <w:rStyle w:val="blk"/>
          <w:sz w:val="28"/>
          <w:szCs w:val="28"/>
        </w:rPr>
        <w:t xml:space="preserve">В состав проектной документации объектов капитального строительства с учетом особенностей, предусмотренных </w:t>
      </w:r>
      <w:hyperlink r:id="rId24" w:anchor="dst3035" w:history="1">
        <w:r w:rsidRPr="00AF18F3">
          <w:rPr>
            <w:rStyle w:val="a6"/>
            <w:color w:val="auto"/>
            <w:sz w:val="28"/>
            <w:szCs w:val="28"/>
            <w:u w:val="none"/>
          </w:rPr>
          <w:t>частью 13</w:t>
        </w:r>
      </w:hyperlink>
      <w:r w:rsidRPr="00000F8E">
        <w:rPr>
          <w:rStyle w:val="blk"/>
          <w:sz w:val="28"/>
          <w:szCs w:val="28"/>
        </w:rPr>
        <w:t xml:space="preserve"> статьи 48 Градостроительного кодекса Российской федерации, включаются следующие разделы: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5" w:name="dst3003"/>
      <w:bookmarkEnd w:id="5"/>
      <w:r w:rsidRPr="00000F8E">
        <w:rPr>
          <w:rStyle w:val="blk"/>
          <w:sz w:val="28"/>
          <w:szCs w:val="28"/>
        </w:rPr>
        <w:t>1)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техническими условиями подключения (технологического присоединения) к сетям инженерно-технического обеспечения,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изысканий;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6" w:name="dst3004"/>
      <w:bookmarkEnd w:id="6"/>
      <w:proofErr w:type="gramStart"/>
      <w:r w:rsidRPr="00000F8E">
        <w:rPr>
          <w:rStyle w:val="blk"/>
          <w:sz w:val="28"/>
          <w:szCs w:val="28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7" w:name="dst3005"/>
      <w:bookmarkEnd w:id="7"/>
      <w:proofErr w:type="gramStart"/>
      <w:r w:rsidRPr="00000F8E">
        <w:rPr>
          <w:rStyle w:val="blk"/>
          <w:sz w:val="28"/>
          <w:szCs w:val="28"/>
        </w:rPr>
        <w:t>3) разделы, содержащие архитектурные, функционально-технологические, конструктивные, инженерно-технические решения и (или) мероприятия, направленные на обеспечение соблюдения:</w:t>
      </w:r>
      <w:proofErr w:type="gramEnd"/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8" w:name="dst3006"/>
      <w:bookmarkEnd w:id="8"/>
      <w:proofErr w:type="gramStart"/>
      <w:r w:rsidRPr="00000F8E">
        <w:rPr>
          <w:rStyle w:val="blk"/>
          <w:sz w:val="28"/>
          <w:szCs w:val="28"/>
        </w:rPr>
        <w:t>а) требований технических регламентов, в том числе требований механической, пожарной и иной безопасности, требований энергетической эффективности, требований оснащенности зданий, строений, сооружений приборами учета используемых энергетических ресурсов к зданиям, строениям и сооружениям (в том числе к входящим в их состав сетям и системам инженерно-технического обеспечения), требований к обеспечению доступа инвалидов к объекту капитального строительства (в случае подготовки проектной документации применительно к</w:t>
      </w:r>
      <w:proofErr w:type="gramEnd"/>
      <w:r w:rsidRPr="00000F8E">
        <w:rPr>
          <w:rStyle w:val="blk"/>
          <w:sz w:val="28"/>
          <w:szCs w:val="28"/>
        </w:rPr>
        <w:t xml:space="preserve"> </w:t>
      </w:r>
      <w:proofErr w:type="gramStart"/>
      <w:r w:rsidRPr="00000F8E">
        <w:rPr>
          <w:rStyle w:val="blk"/>
          <w:sz w:val="28"/>
          <w:szCs w:val="28"/>
        </w:rPr>
        <w:t>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9" w:name="dst3007"/>
      <w:bookmarkEnd w:id="9"/>
      <w:r w:rsidRPr="00000F8E">
        <w:rPr>
          <w:rStyle w:val="blk"/>
          <w:sz w:val="28"/>
          <w:szCs w:val="28"/>
        </w:rPr>
        <w:t>б) санитарно-эпидемиологических требований, требований в области охраны окружающей среды,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объектов;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10" w:name="dst3008"/>
      <w:bookmarkEnd w:id="10"/>
      <w:r w:rsidRPr="00000F8E">
        <w:rPr>
          <w:rStyle w:val="blk"/>
          <w:sz w:val="28"/>
          <w:szCs w:val="28"/>
        </w:rPr>
        <w:t>в) требований к процессам проектирования, строительства, монтажа, наладки, эксплуатации зданий и сооружений;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11" w:name="dst3009"/>
      <w:bookmarkEnd w:id="11"/>
      <w:r w:rsidRPr="00000F8E">
        <w:rPr>
          <w:rStyle w:val="blk"/>
          <w:sz w:val="28"/>
          <w:szCs w:val="28"/>
        </w:rPr>
        <w:lastRenderedPageBreak/>
        <w:t>г) требований технических условий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12" w:name="dst3010"/>
      <w:bookmarkEnd w:id="12"/>
      <w:r w:rsidRPr="00000F8E">
        <w:rPr>
          <w:rStyle w:val="blk"/>
          <w:sz w:val="28"/>
          <w:szCs w:val="28"/>
        </w:rPr>
        <w:t>4) проект организации строительства объектов капитального строительства;</w:t>
      </w:r>
    </w:p>
    <w:p w:rsidR="00AF18F3" w:rsidRPr="00000F8E" w:rsidRDefault="00AF18F3" w:rsidP="00A21288">
      <w:pPr>
        <w:ind w:firstLine="709"/>
        <w:jc w:val="both"/>
        <w:rPr>
          <w:sz w:val="28"/>
          <w:szCs w:val="28"/>
        </w:rPr>
      </w:pPr>
      <w:bookmarkStart w:id="13" w:name="dst3011"/>
      <w:bookmarkEnd w:id="13"/>
      <w:r w:rsidRPr="00000F8E">
        <w:rPr>
          <w:rStyle w:val="blk"/>
          <w:sz w:val="28"/>
          <w:szCs w:val="28"/>
        </w:rPr>
        <w:t>5) требования к обеспечению безопасной эксплуатации объектов капитального строительства;</w:t>
      </w:r>
    </w:p>
    <w:p w:rsidR="00AF18F3" w:rsidRPr="00000F8E" w:rsidRDefault="00AF18F3" w:rsidP="00A21288">
      <w:pPr>
        <w:ind w:firstLine="709"/>
        <w:jc w:val="both"/>
        <w:rPr>
          <w:rStyle w:val="blk"/>
          <w:sz w:val="28"/>
          <w:szCs w:val="28"/>
        </w:rPr>
      </w:pPr>
      <w:bookmarkStart w:id="14" w:name="dst3012"/>
      <w:bookmarkEnd w:id="14"/>
      <w:r w:rsidRPr="00000F8E">
        <w:rPr>
          <w:rStyle w:val="blk"/>
          <w:sz w:val="28"/>
          <w:szCs w:val="28"/>
        </w:rPr>
        <w:t>6) сведения о нормативной периодичности выполнения работ по капитальному ремонту объекта капитального строительства, необходимых для обеспечения безопасной эксплуатации такого объекта, а также в случае подготовки проектной документации для строительства, реконструкции многоквартирного дома сведения об объеме и составе указанных работ</w:t>
      </w:r>
      <w:proofErr w:type="gramStart"/>
      <w:r w:rsidRPr="00000F8E">
        <w:rPr>
          <w:rStyle w:val="blk"/>
          <w:sz w:val="28"/>
          <w:szCs w:val="28"/>
        </w:rPr>
        <w:t>.»</w:t>
      </w:r>
      <w:proofErr w:type="gramEnd"/>
    </w:p>
    <w:p w:rsidR="00AF18F3" w:rsidRPr="00000F8E" w:rsidRDefault="00AF18F3" w:rsidP="00A21288">
      <w:pPr>
        <w:pStyle w:val="afd"/>
        <w:shd w:val="clear" w:color="auto" w:fill="FFFFFF"/>
        <w:spacing w:before="0" w:after="0"/>
        <w:rPr>
          <w:i w:val="0"/>
          <w:sz w:val="28"/>
          <w:szCs w:val="28"/>
          <w:lang w:val="ru-RU"/>
        </w:rPr>
      </w:pPr>
      <w:r w:rsidRPr="00000F8E">
        <w:rPr>
          <w:rStyle w:val="blk"/>
          <w:i w:val="0"/>
          <w:sz w:val="28"/>
          <w:szCs w:val="28"/>
        </w:rPr>
        <w:t xml:space="preserve">1.14. </w:t>
      </w:r>
      <w:r w:rsidRPr="00000F8E">
        <w:rPr>
          <w:rStyle w:val="blk"/>
          <w:i w:val="0"/>
          <w:sz w:val="28"/>
          <w:szCs w:val="28"/>
          <w:lang w:val="ru-RU"/>
        </w:rPr>
        <w:t xml:space="preserve">В части </w:t>
      </w:r>
      <w:r w:rsidRPr="00000F8E">
        <w:rPr>
          <w:rStyle w:val="blk"/>
          <w:i w:val="0"/>
          <w:sz w:val="28"/>
          <w:szCs w:val="28"/>
          <w:lang w:val="en-US"/>
        </w:rPr>
        <w:t>III</w:t>
      </w:r>
      <w:r w:rsidRPr="00000F8E">
        <w:rPr>
          <w:rStyle w:val="blk"/>
          <w:i w:val="0"/>
          <w:sz w:val="28"/>
          <w:szCs w:val="28"/>
          <w:lang w:val="ru-RU"/>
        </w:rPr>
        <w:t xml:space="preserve"> </w:t>
      </w:r>
      <w:r>
        <w:rPr>
          <w:rStyle w:val="blk"/>
          <w:i w:val="0"/>
          <w:sz w:val="28"/>
          <w:szCs w:val="28"/>
          <w:lang w:val="ru-RU"/>
        </w:rPr>
        <w:t>«</w:t>
      </w:r>
      <w:r w:rsidRPr="00000F8E">
        <w:rPr>
          <w:rStyle w:val="blk"/>
          <w:i w:val="0"/>
          <w:sz w:val="28"/>
          <w:szCs w:val="28"/>
          <w:lang w:val="ru-RU"/>
        </w:rPr>
        <w:t>Градостроительные регламенты</w:t>
      </w:r>
      <w:r>
        <w:rPr>
          <w:rStyle w:val="blk"/>
          <w:i w:val="0"/>
          <w:sz w:val="28"/>
          <w:szCs w:val="28"/>
          <w:lang w:val="ru-RU"/>
        </w:rPr>
        <w:t>»</w:t>
      </w:r>
      <w:r w:rsidRPr="00000F8E">
        <w:rPr>
          <w:rStyle w:val="blk"/>
          <w:i w:val="0"/>
          <w:sz w:val="28"/>
          <w:szCs w:val="28"/>
          <w:lang w:val="ru-RU"/>
        </w:rPr>
        <w:t xml:space="preserve"> </w:t>
      </w:r>
      <w:r w:rsidRPr="00000F8E">
        <w:rPr>
          <w:rStyle w:val="blk"/>
          <w:i w:val="0"/>
          <w:sz w:val="28"/>
          <w:szCs w:val="28"/>
        </w:rPr>
        <w:t>Статью 39</w:t>
      </w:r>
      <w:r w:rsidRPr="00000F8E">
        <w:rPr>
          <w:rStyle w:val="blk"/>
          <w:i w:val="0"/>
          <w:sz w:val="28"/>
          <w:szCs w:val="28"/>
          <w:lang w:val="ru-RU"/>
        </w:rPr>
        <w:t>.</w:t>
      </w:r>
      <w:r w:rsidRPr="00000F8E">
        <w:rPr>
          <w:rStyle w:val="blk"/>
          <w:i w:val="0"/>
          <w:sz w:val="28"/>
          <w:szCs w:val="28"/>
        </w:rPr>
        <w:t xml:space="preserve"> </w:t>
      </w:r>
      <w:bookmarkStart w:id="15" w:name="_Toc487101020"/>
      <w:r>
        <w:rPr>
          <w:rStyle w:val="blk"/>
          <w:i w:val="0"/>
          <w:sz w:val="28"/>
          <w:szCs w:val="28"/>
          <w:lang w:val="ru-RU"/>
        </w:rPr>
        <w:t>«</w:t>
      </w:r>
      <w:r w:rsidRPr="00000F8E">
        <w:rPr>
          <w:i w:val="0"/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bookmarkEnd w:id="15"/>
      <w:r>
        <w:rPr>
          <w:i w:val="0"/>
          <w:sz w:val="28"/>
          <w:szCs w:val="28"/>
          <w:lang w:val="ru-RU"/>
        </w:rPr>
        <w:t>»</w:t>
      </w:r>
      <w:r w:rsidRPr="00000F8E">
        <w:rPr>
          <w:i w:val="0"/>
          <w:sz w:val="28"/>
          <w:szCs w:val="28"/>
          <w:lang w:val="ru-RU"/>
        </w:rPr>
        <w:t xml:space="preserve"> изложить в новой редакции (приложение 1).</w:t>
      </w:r>
    </w:p>
    <w:p w:rsidR="00AF18F3" w:rsidRPr="00CF0F72" w:rsidRDefault="00CF0F72" w:rsidP="00CF0F72">
      <w:pPr>
        <w:ind w:firstLine="709"/>
        <w:jc w:val="both"/>
        <w:rPr>
          <w:sz w:val="28"/>
          <w:szCs w:val="28"/>
        </w:rPr>
      </w:pPr>
      <w:r w:rsidRPr="00CF0F72">
        <w:rPr>
          <w:color w:val="000000"/>
          <w:sz w:val="28"/>
          <w:szCs w:val="28"/>
        </w:rPr>
        <w:t xml:space="preserve">2. </w:t>
      </w:r>
      <w:r w:rsidR="00AB3026" w:rsidRPr="0083409D">
        <w:rPr>
          <w:sz w:val="28"/>
          <w:szCs w:val="28"/>
        </w:rPr>
        <w:t>Секретарю  Думы городского поселения Тайтурского муниципального образования  (</w:t>
      </w:r>
      <w:proofErr w:type="spellStart"/>
      <w:r w:rsidR="00AB3026">
        <w:rPr>
          <w:sz w:val="28"/>
          <w:szCs w:val="28"/>
        </w:rPr>
        <w:t>Бархатовой</w:t>
      </w:r>
      <w:proofErr w:type="spellEnd"/>
      <w:r w:rsidR="00AB3026">
        <w:rPr>
          <w:sz w:val="28"/>
          <w:szCs w:val="28"/>
        </w:rPr>
        <w:t xml:space="preserve"> К.</w:t>
      </w:r>
      <w:r w:rsidR="00AB3026" w:rsidRPr="0083409D">
        <w:rPr>
          <w:sz w:val="28"/>
          <w:szCs w:val="28"/>
        </w:rPr>
        <w:t xml:space="preserve">В.) направить настоящее решение  </w:t>
      </w:r>
      <w:r w:rsidR="000F70EF">
        <w:rPr>
          <w:sz w:val="28"/>
          <w:szCs w:val="28"/>
        </w:rPr>
        <w:t>главе</w:t>
      </w:r>
      <w:bookmarkStart w:id="16" w:name="_GoBack"/>
      <w:bookmarkEnd w:id="16"/>
      <w:r w:rsidR="00AB3026" w:rsidRPr="0083409D">
        <w:rPr>
          <w:sz w:val="28"/>
          <w:szCs w:val="28"/>
        </w:rPr>
        <w:t xml:space="preserve">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Тайтурского муниципального образования» в информационной-телекоммуникационной</w:t>
      </w:r>
      <w:r w:rsidR="00AB3026">
        <w:rPr>
          <w:sz w:val="28"/>
          <w:szCs w:val="28"/>
        </w:rPr>
        <w:t xml:space="preserve"> </w:t>
      </w:r>
      <w:r w:rsidR="00AB3026" w:rsidRPr="0083409D">
        <w:rPr>
          <w:sz w:val="28"/>
          <w:szCs w:val="28"/>
        </w:rPr>
        <w:t>сети «Интернет»</w:t>
      </w:r>
      <w:r w:rsidR="00AB3026">
        <w:rPr>
          <w:sz w:val="28"/>
          <w:szCs w:val="28"/>
        </w:rPr>
        <w:t xml:space="preserve"> </w:t>
      </w:r>
      <w:r w:rsidR="00AB3026" w:rsidRPr="0083409D">
        <w:rPr>
          <w:sz w:val="28"/>
          <w:szCs w:val="28"/>
        </w:rPr>
        <w:t>(</w:t>
      </w:r>
      <w:hyperlink r:id="rId25" w:history="1">
        <w:r w:rsidR="00AB3026" w:rsidRPr="0083409D">
          <w:rPr>
            <w:rStyle w:val="a6"/>
            <w:sz w:val="28"/>
            <w:szCs w:val="28"/>
            <w:lang w:val="en-US"/>
          </w:rPr>
          <w:t>www</w:t>
        </w:r>
        <w:r w:rsidR="00AB3026" w:rsidRPr="0083409D">
          <w:rPr>
            <w:rStyle w:val="a6"/>
            <w:sz w:val="28"/>
            <w:szCs w:val="28"/>
          </w:rPr>
          <w:t>.</w:t>
        </w:r>
        <w:proofErr w:type="spellStart"/>
        <w:r w:rsidR="00AB3026" w:rsidRPr="0083409D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AB3026" w:rsidRPr="0083409D">
          <w:rPr>
            <w:rStyle w:val="a6"/>
            <w:sz w:val="28"/>
            <w:szCs w:val="28"/>
          </w:rPr>
          <w:t>.</w:t>
        </w:r>
        <w:proofErr w:type="spellStart"/>
        <w:r w:rsidR="00AB3026" w:rsidRPr="0083409D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AB3026" w:rsidRPr="0083409D">
          <w:rPr>
            <w:rStyle w:val="a6"/>
            <w:sz w:val="28"/>
            <w:szCs w:val="28"/>
          </w:rPr>
          <w:t>.</w:t>
        </w:r>
        <w:proofErr w:type="spellStart"/>
        <w:r w:rsidR="00AB3026" w:rsidRPr="0083409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B3026" w:rsidRPr="0083409D">
        <w:rPr>
          <w:sz w:val="28"/>
          <w:szCs w:val="28"/>
        </w:rPr>
        <w:t>).</w:t>
      </w:r>
    </w:p>
    <w:p w:rsidR="006C12E9" w:rsidRDefault="006C12E9" w:rsidP="00A212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18F3" w:rsidRDefault="00AF18F3" w:rsidP="00A212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:rsidTr="00AF18F3">
        <w:tc>
          <w:tcPr>
            <w:tcW w:w="4927" w:type="dxa"/>
          </w:tcPr>
          <w:p w:rsidR="000D285C" w:rsidRDefault="00AF18F3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C12E9" w:rsidRDefault="006C12E9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2E9" w:rsidRDefault="006C12E9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510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5C4EB6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AF18F3">
              <w:rPr>
                <w:sz w:val="28"/>
                <w:szCs w:val="28"/>
              </w:rPr>
              <w:t xml:space="preserve">Л.А. </w:t>
            </w:r>
            <w:proofErr w:type="spellStart"/>
            <w:r w:rsidR="00AF18F3">
              <w:rPr>
                <w:sz w:val="28"/>
                <w:szCs w:val="28"/>
              </w:rPr>
              <w:t>Чиркова</w:t>
            </w:r>
            <w:proofErr w:type="spellEnd"/>
            <w:r w:rsidR="00AF18F3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F18F3" w:rsidRDefault="00AF18F3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510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C12E22">
        <w:rPr>
          <w:color w:val="000000"/>
          <w:sz w:val="28"/>
          <w:szCs w:val="28"/>
        </w:rPr>
        <w:t xml:space="preserve">землепользованию и благоустройству </w:t>
      </w:r>
      <w:r>
        <w:rPr>
          <w:color w:val="000000"/>
          <w:sz w:val="28"/>
          <w:szCs w:val="28"/>
        </w:rPr>
        <w:t xml:space="preserve"> _______ </w:t>
      </w:r>
      <w:r w:rsidR="00C12E22">
        <w:rPr>
          <w:color w:val="000000"/>
          <w:sz w:val="28"/>
          <w:szCs w:val="28"/>
        </w:rPr>
        <w:t>Е.Н. Соболева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6C12E9">
      <w:headerReference w:type="default" r:id="rId26"/>
      <w:headerReference w:type="firs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53" w:rsidRDefault="00D76053">
      <w:r>
        <w:separator/>
      </w:r>
    </w:p>
  </w:endnote>
  <w:endnote w:type="continuationSeparator" w:id="0">
    <w:p w:rsidR="00D76053" w:rsidRDefault="00D7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53" w:rsidRDefault="00D76053">
      <w:r>
        <w:separator/>
      </w:r>
    </w:p>
  </w:footnote>
  <w:footnote w:type="continuationSeparator" w:id="0">
    <w:p w:rsidR="00D76053" w:rsidRDefault="00D7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94605"/>
      <w:docPartObj>
        <w:docPartGallery w:val="Page Numbers (Top of Page)"/>
        <w:docPartUnique/>
      </w:docPartObj>
    </w:sdtPr>
    <w:sdtEndPr/>
    <w:sdtContent>
      <w:p w:rsidR="0008239E" w:rsidRDefault="000823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EF">
          <w:rPr>
            <w:noProof/>
          </w:rPr>
          <w:t>8</w:t>
        </w:r>
        <w:r>
          <w:fldChar w:fldCharType="end"/>
        </w:r>
      </w:p>
    </w:sdtContent>
  </w:sdt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5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23"/>
  </w:num>
  <w:num w:numId="21">
    <w:abstractNumId w:val="22"/>
  </w:num>
  <w:num w:numId="22">
    <w:abstractNumId w:val="8"/>
  </w:num>
  <w:num w:numId="23">
    <w:abstractNumId w:val="20"/>
  </w:num>
  <w:num w:numId="24">
    <w:abstractNumId w:val="11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21238/46b4b351a6eb6bf3c553d41eb663011c2cb38810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241/51068c0f2717642c412888971a42ea5d643ee592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www.taiturka.irkm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19019/30b3f8c55f65557c253227a65b908cc075ce114a/" TargetMode="External"/><Relationship Id="rId24" Type="http://schemas.openxmlformats.org/officeDocument/2006/relationships/hyperlink" Target="http://www.consultant.ru/document/cons_doc_LAW_315267/b884020ea7453099ba8bc9ca021b84982cadea7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34640155&amp;sub=9991" TargetMode="External"/><Relationship Id="rId23" Type="http://schemas.openxmlformats.org/officeDocument/2006/relationships/hyperlink" Target="http://www.consultant.ru/document/cons_doc_LAW_301011/fb76ce1fdb5356574b298a9dcdafcfc8fc6c937b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?id=12038258&amp;sub=0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hyperlink" Target="http://www.consultant.ru/document/cons_doc_LAW_286726/3d0cac60971a511280cbba229d9b6329c07731f7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78</TotalTime>
  <Pages>9</Pages>
  <Words>2218</Words>
  <Characters>19264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21440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2019-10-24T01:03:00Z</cp:lastPrinted>
  <dcterms:created xsi:type="dcterms:W3CDTF">2019-10-10T01:25:00Z</dcterms:created>
  <dcterms:modified xsi:type="dcterms:W3CDTF">2019-11-06T03:15:00Z</dcterms:modified>
</cp:coreProperties>
</file>